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49E" w:rsidRPr="00723877" w:rsidRDefault="00A945C8">
      <w:pPr>
        <w:spacing w:after="0" w:line="259" w:lineRule="auto"/>
        <w:ind w:left="3348" w:firstLine="0"/>
        <w:rPr>
          <w:sz w:val="23"/>
          <w:szCs w:val="23"/>
        </w:rPr>
      </w:pPr>
      <w:r>
        <w:rPr>
          <w:noProof/>
        </w:rPr>
        <w:drawing>
          <wp:inline distT="0" distB="0" distL="0" distR="0">
            <wp:extent cx="2056130" cy="123634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2056130" cy="1236345"/>
                    </a:xfrm>
                    <a:prstGeom prst="rect">
                      <a:avLst/>
                    </a:prstGeom>
                  </pic:spPr>
                </pic:pic>
              </a:graphicData>
            </a:graphic>
          </wp:inline>
        </w:drawing>
      </w:r>
    </w:p>
    <w:p w:rsidR="00FB549E" w:rsidRDefault="00A945C8" w:rsidP="00E13772">
      <w:pPr>
        <w:spacing w:after="0" w:line="216" w:lineRule="auto"/>
        <w:ind w:left="1265" w:right="1170" w:hanging="1257"/>
        <w:jc w:val="center"/>
      </w:pPr>
      <w:r>
        <w:rPr>
          <w:sz w:val="48"/>
        </w:rPr>
        <w:t xml:space="preserve">Reglement Gróte </w:t>
      </w:r>
      <w:proofErr w:type="spellStart"/>
      <w:r>
        <w:rPr>
          <w:sz w:val="48"/>
        </w:rPr>
        <w:t>Klène</w:t>
      </w:r>
      <w:proofErr w:type="spellEnd"/>
      <w:r>
        <w:rPr>
          <w:sz w:val="48"/>
        </w:rPr>
        <w:t xml:space="preserve"> Narrentrek</w:t>
      </w:r>
    </w:p>
    <w:p w:rsidR="00FB549E" w:rsidRDefault="00A945C8">
      <w:pPr>
        <w:spacing w:after="0" w:line="259" w:lineRule="auto"/>
        <w:ind w:left="8" w:firstLine="0"/>
      </w:pPr>
      <w:r>
        <w:rPr>
          <w:rFonts w:ascii="Times New Roman" w:eastAsia="Times New Roman" w:hAnsi="Times New Roman" w:cs="Times New Roman"/>
        </w:rPr>
        <w:t xml:space="preserve"> </w:t>
      </w:r>
    </w:p>
    <w:p w:rsidR="00FB549E" w:rsidRPr="00723877" w:rsidRDefault="00A945C8" w:rsidP="00A945C8">
      <w:pPr>
        <w:spacing w:after="0"/>
        <w:ind w:left="706" w:right="34" w:hanging="713"/>
        <w:rPr>
          <w:sz w:val="23"/>
          <w:szCs w:val="23"/>
        </w:rPr>
      </w:pPr>
      <w:r w:rsidRPr="00723877">
        <w:rPr>
          <w:rFonts w:ascii="Calibri" w:eastAsia="Calibri" w:hAnsi="Calibri" w:cs="Calibri"/>
          <w:noProof/>
          <w:sz w:val="23"/>
          <w:szCs w:val="23"/>
        </w:rPr>
        <mc:AlternateContent>
          <mc:Choice Requires="wpg">
            <w:drawing>
              <wp:inline distT="0" distB="0" distL="0" distR="0">
                <wp:extent cx="228600" cy="170942"/>
                <wp:effectExtent l="0" t="0" r="0" b="0"/>
                <wp:docPr id="1513" name="Group 1513"/>
                <wp:cNvGraphicFramePr/>
                <a:graphic xmlns:a="http://schemas.openxmlformats.org/drawingml/2006/main">
                  <a:graphicData uri="http://schemas.microsoft.com/office/word/2010/wordprocessingGroup">
                    <wpg:wgp>
                      <wpg:cNvGrpSpPr/>
                      <wpg:grpSpPr>
                        <a:xfrm>
                          <a:off x="0" y="0"/>
                          <a:ext cx="228600" cy="170942"/>
                          <a:chOff x="0" y="0"/>
                          <a:chExt cx="228600" cy="170942"/>
                        </a:xfrm>
                      </wpg:grpSpPr>
                      <pic:pic xmlns:pic="http://schemas.openxmlformats.org/drawingml/2006/picture">
                        <pic:nvPicPr>
                          <pic:cNvPr id="17" name="Picture 17"/>
                          <pic:cNvPicPr/>
                        </pic:nvPicPr>
                        <pic:blipFill>
                          <a:blip r:embed="rId6"/>
                          <a:stretch>
                            <a:fillRect/>
                          </a:stretch>
                        </pic:blipFill>
                        <pic:spPr>
                          <a:xfrm>
                            <a:off x="0" y="762"/>
                            <a:ext cx="228600" cy="170180"/>
                          </a:xfrm>
                          <a:prstGeom prst="rect">
                            <a:avLst/>
                          </a:prstGeom>
                        </pic:spPr>
                      </pic:pic>
                      <wps:wsp>
                        <wps:cNvPr id="18" name="Rectangle 18"/>
                        <wps:cNvSpPr/>
                        <wps:spPr>
                          <a:xfrm>
                            <a:off x="114617" y="0"/>
                            <a:ext cx="56314" cy="226002"/>
                          </a:xfrm>
                          <a:prstGeom prst="rect">
                            <a:avLst/>
                          </a:prstGeom>
                          <a:ln>
                            <a:noFill/>
                          </a:ln>
                        </wps:spPr>
                        <wps:txbx>
                          <w:txbxContent>
                            <w:p w:rsidR="00FB549E" w:rsidRDefault="00A945C8">
                              <w:pPr>
                                <w:spacing w:after="160" w:line="259" w:lineRule="auto"/>
                                <w:ind w:left="0" w:firstLine="0"/>
                              </w:pPr>
                              <w:r>
                                <w:rPr>
                                  <w:color w:val="0000FF"/>
                                </w:rPr>
                                <w:t xml:space="preserve"> </w:t>
                              </w:r>
                            </w:p>
                          </w:txbxContent>
                        </wps:txbx>
                        <wps:bodyPr horzOverflow="overflow" vert="horz" lIns="0" tIns="0" rIns="0" bIns="0" rtlCol="0">
                          <a:noAutofit/>
                        </wps:bodyPr>
                      </wps:wsp>
                    </wpg:wgp>
                  </a:graphicData>
                </a:graphic>
              </wp:inline>
            </w:drawing>
          </mc:Choice>
          <mc:Fallback>
            <w:pict>
              <v:group id="Group 1513" o:spid="_x0000_s1026" style="width:18pt;height:13.45pt;mso-position-horizontal-relative:char;mso-position-vertical-relative:line" coordsize="228600,1709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top:762;width:228600;height:170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">
                  <v:imagedata r:id="rId7" o:title=""/>
                </v:shape>
                <v:rect id="Rectangle 18" o:spid="_x0000_s1028" style="position:absolute;left:114617;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FB549E" w:rsidRDefault="00A945C8">
                        <w:pPr>
                          <w:spacing w:after="160" w:line="259" w:lineRule="auto"/>
                          <w:ind w:left="0" w:firstLine="0"/>
                        </w:pPr>
                        <w:r>
                          <w:rPr>
                            <w:color w:val="0000FF"/>
                          </w:rPr>
                          <w:t xml:space="preserve"> </w:t>
                        </w:r>
                      </w:p>
                    </w:txbxContent>
                  </v:textbox>
                </v:rect>
                <w10:anchorlock/>
              </v:group>
            </w:pict>
          </mc:Fallback>
        </mc:AlternateContent>
      </w:r>
      <w:r w:rsidRPr="00723877">
        <w:rPr>
          <w:sz w:val="23"/>
          <w:szCs w:val="23"/>
        </w:rPr>
        <w:tab/>
        <w:t xml:space="preserve">Deelname aan de kinderoptocht is alleen mogelijk na inschrijving via </w:t>
      </w:r>
      <w:hyperlink r:id="rId8">
        <w:r w:rsidRPr="00723877">
          <w:rPr>
            <w:color w:val="0000FF"/>
            <w:sz w:val="23"/>
            <w:szCs w:val="23"/>
            <w:u w:val="single" w:color="0000FF"/>
          </w:rPr>
          <w:t>www.narrendonk.nl</w:t>
        </w:r>
      </w:hyperlink>
      <w:hyperlink r:id="rId9">
        <w:r w:rsidRPr="00723877">
          <w:rPr>
            <w:sz w:val="23"/>
            <w:szCs w:val="23"/>
          </w:rPr>
          <w:t>.</w:t>
        </w:r>
      </w:hyperlink>
      <w:hyperlink r:id="rId10">
        <w:r w:rsidRPr="00723877">
          <w:rPr>
            <w:color w:val="0000FF"/>
            <w:sz w:val="23"/>
            <w:szCs w:val="23"/>
          </w:rPr>
          <w:t xml:space="preserve"> </w:t>
        </w:r>
      </w:hyperlink>
    </w:p>
    <w:p w:rsidR="00FB549E" w:rsidRPr="00723877" w:rsidRDefault="00A945C8" w:rsidP="00A945C8">
      <w:pPr>
        <w:spacing w:after="0" w:line="259" w:lineRule="auto"/>
        <w:ind w:left="8" w:firstLine="0"/>
        <w:rPr>
          <w:sz w:val="23"/>
          <w:szCs w:val="23"/>
        </w:rPr>
      </w:pPr>
      <w:r w:rsidRPr="00723877">
        <w:rPr>
          <w:color w:val="0000FF"/>
          <w:sz w:val="23"/>
          <w:szCs w:val="23"/>
        </w:rPr>
        <w:t xml:space="preserve"> </w:t>
      </w:r>
    </w:p>
    <w:p w:rsidR="00FB549E" w:rsidRPr="00723877" w:rsidRDefault="00A945C8" w:rsidP="00A945C8">
      <w:pPr>
        <w:numPr>
          <w:ilvl w:val="0"/>
          <w:numId w:val="1"/>
        </w:numPr>
        <w:spacing w:after="0"/>
        <w:ind w:right="34" w:hanging="713"/>
        <w:rPr>
          <w:sz w:val="23"/>
          <w:szCs w:val="23"/>
        </w:rPr>
      </w:pPr>
      <w:r w:rsidRPr="00723877">
        <w:rPr>
          <w:sz w:val="23"/>
          <w:szCs w:val="23"/>
        </w:rPr>
        <w:t>Aan de optocht mogen alle kinderen tot en met groep 8 meedoen.</w:t>
      </w:r>
    </w:p>
    <w:p w:rsidR="00FB549E" w:rsidRPr="00723877" w:rsidRDefault="00FB549E" w:rsidP="00A945C8">
      <w:pPr>
        <w:spacing w:after="0" w:line="259" w:lineRule="auto"/>
        <w:ind w:left="3"/>
        <w:rPr>
          <w:sz w:val="23"/>
          <w:szCs w:val="23"/>
        </w:rPr>
      </w:pPr>
    </w:p>
    <w:p w:rsidR="00FB549E" w:rsidRPr="00723877" w:rsidRDefault="00A945C8" w:rsidP="00A945C8">
      <w:pPr>
        <w:numPr>
          <w:ilvl w:val="0"/>
          <w:numId w:val="1"/>
        </w:numPr>
        <w:spacing w:after="0"/>
        <w:ind w:right="34" w:hanging="713"/>
        <w:rPr>
          <w:sz w:val="23"/>
          <w:szCs w:val="23"/>
        </w:rPr>
      </w:pPr>
      <w:r w:rsidRPr="00723877">
        <w:rPr>
          <w:sz w:val="23"/>
          <w:szCs w:val="23"/>
        </w:rPr>
        <w:t>Deelname is toegestaan voor kinderen die woonachtig zijn in Gemeente Reusel-De Mierden.</w:t>
      </w:r>
    </w:p>
    <w:p w:rsidR="00FB549E" w:rsidRPr="00723877" w:rsidRDefault="00FB549E" w:rsidP="00A945C8">
      <w:pPr>
        <w:spacing w:after="0" w:line="259" w:lineRule="auto"/>
        <w:ind w:left="3"/>
        <w:rPr>
          <w:sz w:val="23"/>
          <w:szCs w:val="23"/>
        </w:rPr>
      </w:pPr>
    </w:p>
    <w:p w:rsidR="00FB549E" w:rsidRPr="00723877" w:rsidRDefault="00A945C8" w:rsidP="00A945C8">
      <w:pPr>
        <w:numPr>
          <w:ilvl w:val="0"/>
          <w:numId w:val="1"/>
        </w:numPr>
        <w:spacing w:after="0"/>
        <w:ind w:right="34" w:hanging="713"/>
        <w:rPr>
          <w:sz w:val="23"/>
          <w:szCs w:val="23"/>
        </w:rPr>
      </w:pPr>
      <w:r w:rsidRPr="00723877">
        <w:rPr>
          <w:sz w:val="23"/>
          <w:szCs w:val="23"/>
        </w:rPr>
        <w:t xml:space="preserve">Aanmeldingsformulieren dienen uiterlijk </w:t>
      </w:r>
      <w:r w:rsidR="00E13772" w:rsidRPr="00723877">
        <w:rPr>
          <w:sz w:val="23"/>
          <w:szCs w:val="23"/>
        </w:rPr>
        <w:t>15</w:t>
      </w:r>
      <w:r w:rsidRPr="00723877">
        <w:rPr>
          <w:sz w:val="23"/>
          <w:szCs w:val="23"/>
        </w:rPr>
        <w:t xml:space="preserve"> februari ingestuurd zijn.</w:t>
      </w:r>
    </w:p>
    <w:p w:rsidR="00FB549E" w:rsidRPr="00723877" w:rsidRDefault="00FB549E" w:rsidP="00A945C8">
      <w:pPr>
        <w:spacing w:after="0" w:line="259" w:lineRule="auto"/>
        <w:ind w:left="3"/>
        <w:rPr>
          <w:sz w:val="23"/>
          <w:szCs w:val="23"/>
        </w:rPr>
      </w:pPr>
    </w:p>
    <w:p w:rsidR="00FB549E" w:rsidRPr="00723877" w:rsidRDefault="00A945C8" w:rsidP="00A945C8">
      <w:pPr>
        <w:numPr>
          <w:ilvl w:val="0"/>
          <w:numId w:val="1"/>
        </w:numPr>
        <w:spacing w:after="0"/>
        <w:ind w:right="34" w:hanging="713"/>
        <w:rPr>
          <w:sz w:val="23"/>
          <w:szCs w:val="23"/>
        </w:rPr>
      </w:pPr>
      <w:r w:rsidRPr="00723877">
        <w:rPr>
          <w:sz w:val="23"/>
          <w:szCs w:val="23"/>
        </w:rPr>
        <w:t xml:space="preserve">Op zaterdag </w:t>
      </w:r>
      <w:r w:rsidR="00E13772" w:rsidRPr="00723877">
        <w:rPr>
          <w:sz w:val="23"/>
          <w:szCs w:val="23"/>
        </w:rPr>
        <w:t>22</w:t>
      </w:r>
      <w:r w:rsidRPr="00723877">
        <w:rPr>
          <w:sz w:val="23"/>
          <w:szCs w:val="23"/>
        </w:rPr>
        <w:t xml:space="preserve"> </w:t>
      </w:r>
      <w:r w:rsidR="00E13772" w:rsidRPr="00723877">
        <w:rPr>
          <w:sz w:val="23"/>
          <w:szCs w:val="23"/>
        </w:rPr>
        <w:t>Februari</w:t>
      </w:r>
      <w:r w:rsidRPr="00723877">
        <w:rPr>
          <w:sz w:val="23"/>
          <w:szCs w:val="23"/>
        </w:rPr>
        <w:t xml:space="preserve"> ontvang je een startnummer.</w:t>
      </w:r>
    </w:p>
    <w:p w:rsidR="00FB549E" w:rsidRPr="00723877" w:rsidRDefault="00A945C8" w:rsidP="00A945C8">
      <w:pPr>
        <w:spacing w:after="0"/>
        <w:ind w:left="731" w:right="34"/>
        <w:rPr>
          <w:sz w:val="23"/>
          <w:szCs w:val="23"/>
        </w:rPr>
      </w:pPr>
      <w:r w:rsidRPr="00723877">
        <w:rPr>
          <w:sz w:val="23"/>
          <w:szCs w:val="23"/>
        </w:rPr>
        <w:t xml:space="preserve">Dit startnummer moet duidelijk zichtbaar zijn tijdens de optocht en bij voorkeur van voren zichtbaar zijn. </w:t>
      </w:r>
    </w:p>
    <w:p w:rsidR="00FB549E" w:rsidRPr="00723877" w:rsidRDefault="00FB549E" w:rsidP="00A945C8">
      <w:pPr>
        <w:spacing w:after="0" w:line="259" w:lineRule="auto"/>
        <w:ind w:left="3"/>
        <w:rPr>
          <w:sz w:val="23"/>
          <w:szCs w:val="23"/>
        </w:rPr>
      </w:pPr>
    </w:p>
    <w:p w:rsidR="00FB549E" w:rsidRPr="00723877" w:rsidRDefault="00A945C8" w:rsidP="00A945C8">
      <w:pPr>
        <w:numPr>
          <w:ilvl w:val="0"/>
          <w:numId w:val="1"/>
        </w:numPr>
        <w:spacing w:after="0"/>
        <w:ind w:right="34" w:hanging="713"/>
        <w:rPr>
          <w:sz w:val="23"/>
          <w:szCs w:val="23"/>
        </w:rPr>
      </w:pPr>
      <w:r w:rsidRPr="00723877">
        <w:rPr>
          <w:sz w:val="23"/>
          <w:szCs w:val="23"/>
        </w:rPr>
        <w:t>Het startnummer mag niet vastgeniet worden en er mogen geen gaatjes in gemaakt worden.</w:t>
      </w:r>
    </w:p>
    <w:p w:rsidR="00FB549E" w:rsidRPr="00723877" w:rsidRDefault="00FB549E" w:rsidP="00A945C8">
      <w:pPr>
        <w:spacing w:after="0" w:line="259" w:lineRule="auto"/>
        <w:ind w:left="3"/>
        <w:rPr>
          <w:sz w:val="23"/>
          <w:szCs w:val="23"/>
        </w:rPr>
      </w:pPr>
    </w:p>
    <w:p w:rsidR="00FB549E" w:rsidRPr="00723877" w:rsidRDefault="00A945C8" w:rsidP="00A945C8">
      <w:pPr>
        <w:numPr>
          <w:ilvl w:val="0"/>
          <w:numId w:val="1"/>
        </w:numPr>
        <w:spacing w:after="0"/>
        <w:ind w:right="34" w:hanging="713"/>
        <w:rPr>
          <w:sz w:val="23"/>
          <w:szCs w:val="23"/>
        </w:rPr>
      </w:pPr>
      <w:r w:rsidRPr="00723877">
        <w:rPr>
          <w:sz w:val="23"/>
          <w:szCs w:val="23"/>
        </w:rPr>
        <w:t>Startnummers moeten na afloop direct ingeleverd worden bij een lid van de werkgroep Kindercarnaval</w:t>
      </w:r>
    </w:p>
    <w:p w:rsidR="00FB549E" w:rsidRPr="00723877" w:rsidRDefault="00FB549E" w:rsidP="00A945C8">
      <w:pPr>
        <w:spacing w:after="0" w:line="259" w:lineRule="auto"/>
        <w:ind w:left="3"/>
        <w:rPr>
          <w:sz w:val="23"/>
          <w:szCs w:val="23"/>
        </w:rPr>
      </w:pPr>
    </w:p>
    <w:p w:rsidR="00FB549E" w:rsidRPr="00723877" w:rsidRDefault="00A945C8" w:rsidP="00A945C8">
      <w:pPr>
        <w:numPr>
          <w:ilvl w:val="0"/>
          <w:numId w:val="1"/>
        </w:numPr>
        <w:spacing w:after="0"/>
        <w:ind w:right="34" w:hanging="713"/>
        <w:rPr>
          <w:sz w:val="23"/>
          <w:szCs w:val="23"/>
        </w:rPr>
      </w:pPr>
      <w:r w:rsidRPr="00723877">
        <w:rPr>
          <w:sz w:val="23"/>
          <w:szCs w:val="23"/>
        </w:rPr>
        <w:t>Alle deelnemers worden omstreeks 13:00 uur verwacht op het Kerkplein.</w:t>
      </w:r>
    </w:p>
    <w:p w:rsidR="00FB549E" w:rsidRPr="00723877" w:rsidRDefault="00A945C8" w:rsidP="00A945C8">
      <w:pPr>
        <w:spacing w:after="0"/>
        <w:ind w:left="731" w:right="34"/>
        <w:rPr>
          <w:sz w:val="23"/>
          <w:szCs w:val="23"/>
        </w:rPr>
      </w:pPr>
      <w:r w:rsidRPr="00723877">
        <w:rPr>
          <w:sz w:val="23"/>
          <w:szCs w:val="23"/>
        </w:rPr>
        <w:t xml:space="preserve">Zodoende is er voldoende tijd om iedereen op te stellen en dit stelt de jury alvast in de gelegenheid een eerste beoordelingsronde te doen, voordat we vertrekken. </w:t>
      </w:r>
    </w:p>
    <w:p w:rsidR="00FB549E" w:rsidRPr="00723877" w:rsidRDefault="00FB549E" w:rsidP="00A945C8">
      <w:pPr>
        <w:spacing w:after="0" w:line="259" w:lineRule="auto"/>
        <w:ind w:left="3"/>
        <w:rPr>
          <w:sz w:val="23"/>
          <w:szCs w:val="23"/>
        </w:rPr>
      </w:pPr>
    </w:p>
    <w:p w:rsidR="00FB549E" w:rsidRPr="00723877" w:rsidRDefault="00A945C8" w:rsidP="00A945C8">
      <w:pPr>
        <w:numPr>
          <w:ilvl w:val="0"/>
          <w:numId w:val="1"/>
        </w:numPr>
        <w:spacing w:after="0"/>
        <w:ind w:right="34" w:hanging="713"/>
        <w:rPr>
          <w:sz w:val="23"/>
          <w:szCs w:val="23"/>
        </w:rPr>
      </w:pPr>
      <w:r w:rsidRPr="00723877">
        <w:rPr>
          <w:sz w:val="23"/>
          <w:szCs w:val="23"/>
        </w:rPr>
        <w:t>Aanwijzingen gegeven door leden van de Stichting Karnaval Reusel en/of verkeersregelaars dienen onmiddellijk, strikt en te allen tijde opgevolgd te worden.</w:t>
      </w:r>
    </w:p>
    <w:p w:rsidR="00FB549E" w:rsidRPr="00723877" w:rsidRDefault="00FB549E" w:rsidP="00A945C8">
      <w:pPr>
        <w:spacing w:after="0" w:line="259" w:lineRule="auto"/>
        <w:ind w:left="3"/>
        <w:rPr>
          <w:sz w:val="23"/>
          <w:szCs w:val="23"/>
        </w:rPr>
      </w:pPr>
    </w:p>
    <w:p w:rsidR="00FB549E" w:rsidRPr="00723877" w:rsidRDefault="00A945C8" w:rsidP="00A945C8">
      <w:pPr>
        <w:numPr>
          <w:ilvl w:val="0"/>
          <w:numId w:val="1"/>
        </w:numPr>
        <w:spacing w:after="0"/>
        <w:ind w:right="34" w:hanging="713"/>
        <w:rPr>
          <w:sz w:val="23"/>
          <w:szCs w:val="23"/>
        </w:rPr>
      </w:pPr>
      <w:r w:rsidRPr="00723877">
        <w:rPr>
          <w:sz w:val="23"/>
          <w:szCs w:val="23"/>
        </w:rPr>
        <w:t>Het is niet toegestaan om reclame, in welke vorm dan ook, in de act te verwerken. Het voeren van een firmanaam wordt reeds als reclame-uiting beschouwd.</w:t>
      </w:r>
    </w:p>
    <w:p w:rsidR="00FB549E" w:rsidRPr="00723877" w:rsidRDefault="00FB549E" w:rsidP="00A945C8">
      <w:pPr>
        <w:spacing w:after="0" w:line="259" w:lineRule="auto"/>
        <w:ind w:left="3"/>
        <w:rPr>
          <w:sz w:val="23"/>
          <w:szCs w:val="23"/>
        </w:rPr>
      </w:pPr>
    </w:p>
    <w:p w:rsidR="00FB549E" w:rsidRPr="00723877" w:rsidRDefault="00A945C8" w:rsidP="00A945C8">
      <w:pPr>
        <w:numPr>
          <w:ilvl w:val="0"/>
          <w:numId w:val="1"/>
        </w:numPr>
        <w:spacing w:after="0"/>
        <w:ind w:right="34" w:hanging="713"/>
        <w:rPr>
          <w:sz w:val="23"/>
          <w:szCs w:val="23"/>
        </w:rPr>
      </w:pPr>
      <w:r w:rsidRPr="00723877">
        <w:rPr>
          <w:sz w:val="23"/>
          <w:szCs w:val="23"/>
        </w:rPr>
        <w:t>Het gebruik van gemotoriseerde voertuigen is in de kinderoptocht niet toegestaan. Elk bouwsel moet of met de hand of met een traptractor, skelter of vergelijkbaar voertuig voortgetrokken of geduwd worden.</w:t>
      </w:r>
    </w:p>
    <w:p w:rsidR="00FB549E" w:rsidRPr="00723877" w:rsidRDefault="00FB549E" w:rsidP="00A945C8">
      <w:pPr>
        <w:spacing w:after="0" w:line="259" w:lineRule="auto"/>
        <w:ind w:left="0" w:firstLine="0"/>
        <w:rPr>
          <w:sz w:val="23"/>
          <w:szCs w:val="23"/>
        </w:rPr>
      </w:pPr>
    </w:p>
    <w:p w:rsidR="00FB549E" w:rsidRPr="00723877" w:rsidRDefault="00A945C8" w:rsidP="00A945C8">
      <w:pPr>
        <w:numPr>
          <w:ilvl w:val="0"/>
          <w:numId w:val="1"/>
        </w:numPr>
        <w:spacing w:after="0"/>
        <w:ind w:right="34" w:hanging="713"/>
        <w:rPr>
          <w:sz w:val="23"/>
          <w:szCs w:val="23"/>
        </w:rPr>
      </w:pPr>
      <w:r w:rsidRPr="00723877">
        <w:rPr>
          <w:sz w:val="23"/>
          <w:szCs w:val="23"/>
        </w:rPr>
        <w:t>Het gebruik van een aggregaat is wel toegestaan, onder voorwaarde dat er een blusapparaat meegevoerd wordt én er minimaal één volwassene meeloopt.</w:t>
      </w:r>
    </w:p>
    <w:p w:rsidR="00FB549E" w:rsidRPr="00723877" w:rsidRDefault="00FB549E" w:rsidP="00A945C8">
      <w:pPr>
        <w:spacing w:after="0" w:line="259" w:lineRule="auto"/>
        <w:ind w:left="3"/>
        <w:rPr>
          <w:sz w:val="23"/>
          <w:szCs w:val="23"/>
        </w:rPr>
      </w:pPr>
    </w:p>
    <w:p w:rsidR="00FB549E" w:rsidRPr="00723877" w:rsidRDefault="00A945C8" w:rsidP="00A945C8">
      <w:pPr>
        <w:numPr>
          <w:ilvl w:val="0"/>
          <w:numId w:val="1"/>
        </w:numPr>
        <w:spacing w:after="0" w:line="216" w:lineRule="auto"/>
        <w:ind w:right="34" w:hanging="713"/>
        <w:rPr>
          <w:sz w:val="23"/>
          <w:szCs w:val="23"/>
        </w:rPr>
      </w:pPr>
      <w:r w:rsidRPr="00723877">
        <w:rPr>
          <w:sz w:val="23"/>
          <w:szCs w:val="23"/>
        </w:rPr>
        <w:t>Deelnemers dienen het vallen van gaten in de optocht zoveel mogelijk te voorkomen.</w:t>
      </w:r>
      <w:r w:rsidRPr="00723877">
        <w:rPr>
          <w:rFonts w:eastAsia="Segoe UI Symbol"/>
          <w:sz w:val="23"/>
          <w:szCs w:val="23"/>
          <w:vertAlign w:val="subscript"/>
        </w:rPr>
        <w:t xml:space="preserve"> </w:t>
      </w:r>
      <w:r w:rsidRPr="00723877">
        <w:rPr>
          <w:sz w:val="23"/>
          <w:szCs w:val="23"/>
        </w:rPr>
        <w:t xml:space="preserve">Indien een deelnemer of groep een “act” wil uitvoeren dient dit uitsluitend in voorwaartse richting plaats te vinden. Hierbij mag er maximaal 30 seconden stil worden gestaan. </w:t>
      </w:r>
    </w:p>
    <w:p w:rsidR="00A945C8" w:rsidRPr="00723877" w:rsidRDefault="00A945C8" w:rsidP="00A945C8">
      <w:pPr>
        <w:spacing w:after="0" w:line="216" w:lineRule="auto"/>
        <w:ind w:left="0" w:right="34" w:firstLine="0"/>
        <w:rPr>
          <w:sz w:val="23"/>
          <w:szCs w:val="23"/>
        </w:rPr>
      </w:pPr>
    </w:p>
    <w:p w:rsidR="00FB549E" w:rsidRDefault="00A945C8" w:rsidP="00A945C8">
      <w:pPr>
        <w:numPr>
          <w:ilvl w:val="0"/>
          <w:numId w:val="1"/>
        </w:numPr>
        <w:spacing w:after="0"/>
        <w:ind w:right="34" w:hanging="713"/>
        <w:rPr>
          <w:sz w:val="23"/>
          <w:szCs w:val="23"/>
        </w:rPr>
      </w:pPr>
      <w:r w:rsidRPr="00723877">
        <w:rPr>
          <w:sz w:val="23"/>
          <w:szCs w:val="23"/>
        </w:rPr>
        <w:t>Het is niet toegestaan om materialen te gooien, uit te delen of te gebruiken die hinderlijk, belastend of vervuilend zijn voor het milieu, of voor andere deelnemers, toeschouwers of omwonenden. Voorbeeld: spuitserpentine.</w:t>
      </w:r>
    </w:p>
    <w:p w:rsidR="00723877" w:rsidRDefault="00723877" w:rsidP="00723877">
      <w:pPr>
        <w:pStyle w:val="Lijstalinea"/>
        <w:rPr>
          <w:sz w:val="23"/>
          <w:szCs w:val="23"/>
        </w:rPr>
      </w:pPr>
    </w:p>
    <w:p w:rsidR="00723877" w:rsidRPr="00723877" w:rsidRDefault="00723877" w:rsidP="00723877">
      <w:pPr>
        <w:spacing w:after="0"/>
        <w:ind w:left="713" w:right="34" w:firstLine="0"/>
        <w:rPr>
          <w:sz w:val="23"/>
          <w:szCs w:val="23"/>
        </w:rPr>
      </w:pPr>
      <w:r>
        <w:rPr>
          <w:sz w:val="23"/>
          <w:szCs w:val="23"/>
        </w:rPr>
        <w:br/>
      </w:r>
      <w:r>
        <w:rPr>
          <w:sz w:val="23"/>
          <w:szCs w:val="23"/>
        </w:rPr>
        <w:br/>
      </w:r>
    </w:p>
    <w:p w:rsidR="00FB549E" w:rsidRPr="00723877" w:rsidRDefault="00FB549E" w:rsidP="00A945C8">
      <w:pPr>
        <w:spacing w:after="0" w:line="259" w:lineRule="auto"/>
        <w:ind w:left="3"/>
        <w:rPr>
          <w:sz w:val="23"/>
          <w:szCs w:val="23"/>
        </w:rPr>
      </w:pPr>
    </w:p>
    <w:p w:rsidR="00FB549E" w:rsidRPr="00723877" w:rsidRDefault="00A945C8" w:rsidP="00A945C8">
      <w:pPr>
        <w:numPr>
          <w:ilvl w:val="0"/>
          <w:numId w:val="1"/>
        </w:numPr>
        <w:spacing w:after="0"/>
        <w:ind w:right="34" w:hanging="713"/>
        <w:rPr>
          <w:sz w:val="23"/>
          <w:szCs w:val="23"/>
        </w:rPr>
      </w:pPr>
      <w:r w:rsidRPr="00723877">
        <w:rPr>
          <w:sz w:val="23"/>
          <w:szCs w:val="23"/>
        </w:rPr>
        <w:t>Volwassenen mogen als begeleiding in de optocht wel meelopen, bijvoorbeeld</w:t>
      </w:r>
      <w:r w:rsidRPr="00723877">
        <w:rPr>
          <w:rFonts w:eastAsia="Segoe UI Symbol"/>
          <w:sz w:val="23"/>
          <w:szCs w:val="23"/>
          <w:vertAlign w:val="subscript"/>
        </w:rPr>
        <w:t xml:space="preserve"> </w:t>
      </w:r>
      <w:r w:rsidRPr="00723877">
        <w:rPr>
          <w:sz w:val="23"/>
          <w:szCs w:val="23"/>
        </w:rPr>
        <w:t xml:space="preserve">om de kinderen mee aan te sporen, de goede kant op te wijzen of om een kar/voertuig mee te trekken. Het daadwerkelijk meedoen aan of onderdeel zijn van de act is daarentegen niet toegestaan. </w:t>
      </w:r>
    </w:p>
    <w:p w:rsidR="00FB549E" w:rsidRPr="00723877" w:rsidRDefault="00FB549E" w:rsidP="00A945C8">
      <w:pPr>
        <w:spacing w:after="0" w:line="259" w:lineRule="auto"/>
        <w:ind w:left="3"/>
        <w:rPr>
          <w:sz w:val="23"/>
          <w:szCs w:val="23"/>
        </w:rPr>
      </w:pPr>
    </w:p>
    <w:p w:rsidR="00FB549E" w:rsidRPr="00723877" w:rsidRDefault="00A945C8" w:rsidP="00A945C8">
      <w:pPr>
        <w:numPr>
          <w:ilvl w:val="0"/>
          <w:numId w:val="1"/>
        </w:numPr>
        <w:spacing w:after="0"/>
        <w:ind w:right="34" w:hanging="713"/>
        <w:rPr>
          <w:sz w:val="23"/>
          <w:szCs w:val="23"/>
        </w:rPr>
      </w:pPr>
      <w:r w:rsidRPr="00723877">
        <w:rPr>
          <w:sz w:val="23"/>
          <w:szCs w:val="23"/>
        </w:rPr>
        <w:t>Het is niet toegestaan tijdens de optocht handelingen te verrichten of na te laten waardoor gevaar, schade en/of hinder ontstaat of kan ontstaan. Eventuele veroorzaakte schade en/of andere gemaakte kosten zullen op de deelnemer(s) worden verhaald.</w:t>
      </w:r>
    </w:p>
    <w:p w:rsidR="00FB549E" w:rsidRPr="00723877" w:rsidRDefault="00FB549E" w:rsidP="00A945C8">
      <w:pPr>
        <w:spacing w:after="0" w:line="259" w:lineRule="auto"/>
        <w:ind w:left="3"/>
        <w:rPr>
          <w:sz w:val="23"/>
          <w:szCs w:val="23"/>
        </w:rPr>
      </w:pPr>
    </w:p>
    <w:p w:rsidR="00FB549E" w:rsidRPr="00723877" w:rsidRDefault="00A945C8" w:rsidP="00A945C8">
      <w:pPr>
        <w:numPr>
          <w:ilvl w:val="0"/>
          <w:numId w:val="1"/>
        </w:numPr>
        <w:spacing w:after="0" w:line="216" w:lineRule="auto"/>
        <w:ind w:right="34" w:hanging="713"/>
        <w:rPr>
          <w:sz w:val="23"/>
          <w:szCs w:val="23"/>
        </w:rPr>
      </w:pPr>
      <w:r w:rsidRPr="00723877">
        <w:rPr>
          <w:sz w:val="23"/>
          <w:szCs w:val="23"/>
        </w:rPr>
        <w:t>Discriminerende, seksistische, maatschappelijk of politiek gevoelige en/of aanstootgevende voorstellingen, in welke vorm dan ook, zijn niet toegestaan en worden uitgesloten van deelname. Ook het gebruik van schuttingtaal en grof taalgebruik is niet toegestaan.</w:t>
      </w:r>
    </w:p>
    <w:p w:rsidR="00FB549E" w:rsidRPr="00723877" w:rsidRDefault="00FB549E" w:rsidP="00A945C8">
      <w:pPr>
        <w:spacing w:after="0" w:line="259" w:lineRule="auto"/>
        <w:ind w:left="3"/>
        <w:rPr>
          <w:sz w:val="23"/>
          <w:szCs w:val="23"/>
        </w:rPr>
      </w:pPr>
    </w:p>
    <w:p w:rsidR="00FB549E" w:rsidRPr="00723877" w:rsidRDefault="00A945C8" w:rsidP="00A945C8">
      <w:pPr>
        <w:numPr>
          <w:ilvl w:val="0"/>
          <w:numId w:val="1"/>
        </w:numPr>
        <w:spacing w:after="0"/>
        <w:ind w:right="34" w:hanging="713"/>
        <w:rPr>
          <w:sz w:val="23"/>
          <w:szCs w:val="23"/>
        </w:rPr>
      </w:pPr>
      <w:r w:rsidRPr="00723877">
        <w:rPr>
          <w:sz w:val="23"/>
          <w:szCs w:val="23"/>
        </w:rPr>
        <w:t xml:space="preserve">Deelname aan de optocht geschiedt geheel op eigen risico. Stichting Karnaval </w:t>
      </w:r>
    </w:p>
    <w:p w:rsidR="00723877" w:rsidRPr="00723877" w:rsidRDefault="00A945C8" w:rsidP="00723877">
      <w:pPr>
        <w:spacing w:after="0"/>
        <w:ind w:left="731" w:right="34"/>
        <w:rPr>
          <w:sz w:val="23"/>
          <w:szCs w:val="23"/>
        </w:rPr>
      </w:pPr>
      <w:r w:rsidRPr="00723877">
        <w:rPr>
          <w:sz w:val="23"/>
          <w:szCs w:val="23"/>
        </w:rPr>
        <w:t xml:space="preserve">Reusel (SKR) en/of de onder haar verantwoordelijkheid werkende Werkgroep Kindercarnaval kunnen, als organisator van de carnavalsoptocht, niet aansprakelijk gesteld worden voor schade ontstaan aan eigendommen van deelnemers of publiek, voorafgaand, tijdens of aansluitend aan de Gróte </w:t>
      </w:r>
      <w:proofErr w:type="spellStart"/>
      <w:r w:rsidRPr="00723877">
        <w:rPr>
          <w:sz w:val="23"/>
          <w:szCs w:val="23"/>
        </w:rPr>
        <w:t>Klène</w:t>
      </w:r>
      <w:proofErr w:type="spellEnd"/>
      <w:r w:rsidRPr="00723877">
        <w:rPr>
          <w:sz w:val="23"/>
          <w:szCs w:val="23"/>
        </w:rPr>
        <w:t xml:space="preserve"> Narrentrek.</w:t>
      </w:r>
      <w:r w:rsidR="00723877" w:rsidRPr="00723877">
        <w:rPr>
          <w:sz w:val="23"/>
          <w:szCs w:val="23"/>
        </w:rPr>
        <w:br/>
      </w:r>
    </w:p>
    <w:p w:rsidR="00723877" w:rsidRPr="00723877" w:rsidRDefault="00723877" w:rsidP="00723877">
      <w:pPr>
        <w:numPr>
          <w:ilvl w:val="0"/>
          <w:numId w:val="1"/>
        </w:numPr>
        <w:spacing w:after="0"/>
        <w:ind w:right="34" w:hanging="713"/>
        <w:rPr>
          <w:sz w:val="23"/>
          <w:szCs w:val="23"/>
        </w:rPr>
      </w:pPr>
      <w:r w:rsidRPr="00723877">
        <w:rPr>
          <w:sz w:val="23"/>
          <w:szCs w:val="23"/>
        </w:rPr>
        <w:t xml:space="preserve">Er kunnen (foto-)opnames worden gemaakt. </w:t>
      </w:r>
      <w:r w:rsidRPr="00723877">
        <w:rPr>
          <w:sz w:val="23"/>
          <w:szCs w:val="23"/>
        </w:rPr>
        <w:t>Deelnemers geven</w:t>
      </w:r>
      <w:r w:rsidRPr="00723877">
        <w:rPr>
          <w:sz w:val="23"/>
          <w:szCs w:val="23"/>
        </w:rPr>
        <w:t xml:space="preserve"> stilzwijgend toestemming </w:t>
      </w:r>
      <w:r w:rsidRPr="00723877">
        <w:rPr>
          <w:sz w:val="23"/>
          <w:szCs w:val="23"/>
        </w:rPr>
        <w:t>aan Werkgroep Kindercarnaval Reusel om deze te gebruiken en eventueel op de site van Narrendonk te plaatsen</w:t>
      </w:r>
      <w:r w:rsidRPr="00723877">
        <w:rPr>
          <w:sz w:val="23"/>
          <w:szCs w:val="23"/>
        </w:rPr>
        <w:t>.</w:t>
      </w:r>
    </w:p>
    <w:p w:rsidR="00FB549E" w:rsidRPr="00723877" w:rsidRDefault="00FB549E" w:rsidP="00A945C8">
      <w:pPr>
        <w:spacing w:after="0" w:line="259" w:lineRule="auto"/>
        <w:ind w:left="3"/>
        <w:rPr>
          <w:sz w:val="23"/>
          <w:szCs w:val="23"/>
        </w:rPr>
      </w:pPr>
    </w:p>
    <w:p w:rsidR="00FB549E" w:rsidRPr="00723877" w:rsidRDefault="00A945C8" w:rsidP="00A945C8">
      <w:pPr>
        <w:numPr>
          <w:ilvl w:val="0"/>
          <w:numId w:val="1"/>
        </w:numPr>
        <w:spacing w:after="0"/>
        <w:ind w:right="34" w:hanging="713"/>
        <w:rPr>
          <w:sz w:val="23"/>
          <w:szCs w:val="23"/>
        </w:rPr>
      </w:pPr>
      <w:r w:rsidRPr="00723877">
        <w:rPr>
          <w:sz w:val="23"/>
          <w:szCs w:val="23"/>
        </w:rPr>
        <w:t>Bij onvoorziene weersomstandigheden zoals bijvoorbeeld een</w:t>
      </w:r>
      <w:r w:rsidRPr="00723877">
        <w:rPr>
          <w:rFonts w:eastAsia="Segoe UI Symbol"/>
          <w:sz w:val="23"/>
          <w:szCs w:val="23"/>
          <w:vertAlign w:val="subscript"/>
        </w:rPr>
        <w:t xml:space="preserve"> </w:t>
      </w:r>
      <w:r w:rsidRPr="00723877">
        <w:rPr>
          <w:sz w:val="23"/>
          <w:szCs w:val="23"/>
        </w:rPr>
        <w:t xml:space="preserve">plotselinge stort- of hagelbui kan de organisatie de optocht af te lasten/verplaatsen Via </w:t>
      </w:r>
      <w:proofErr w:type="spellStart"/>
      <w:r w:rsidRPr="00723877">
        <w:rPr>
          <w:sz w:val="23"/>
          <w:szCs w:val="23"/>
        </w:rPr>
        <w:t>Social</w:t>
      </w:r>
      <w:proofErr w:type="spellEnd"/>
      <w:r w:rsidRPr="00723877">
        <w:rPr>
          <w:sz w:val="23"/>
          <w:szCs w:val="23"/>
        </w:rPr>
        <w:t xml:space="preserve"> Media zal dit dan bekend gemaakt worden. </w:t>
      </w:r>
    </w:p>
    <w:p w:rsidR="00FB549E" w:rsidRPr="00723877" w:rsidRDefault="00FB549E" w:rsidP="00A945C8">
      <w:pPr>
        <w:spacing w:after="0" w:line="259" w:lineRule="auto"/>
        <w:ind w:left="3"/>
        <w:rPr>
          <w:sz w:val="23"/>
          <w:szCs w:val="23"/>
        </w:rPr>
      </w:pPr>
    </w:p>
    <w:p w:rsidR="00FB549E" w:rsidRPr="00723877" w:rsidRDefault="00A945C8" w:rsidP="00A945C8">
      <w:pPr>
        <w:numPr>
          <w:ilvl w:val="0"/>
          <w:numId w:val="1"/>
        </w:numPr>
        <w:spacing w:after="0"/>
        <w:ind w:right="34" w:hanging="713"/>
        <w:rPr>
          <w:sz w:val="23"/>
          <w:szCs w:val="23"/>
        </w:rPr>
      </w:pPr>
      <w:r w:rsidRPr="00723877">
        <w:rPr>
          <w:sz w:val="23"/>
          <w:szCs w:val="23"/>
        </w:rPr>
        <w:t>De prijsuitreiking is in de Kei.</w:t>
      </w:r>
    </w:p>
    <w:p w:rsidR="00FB549E" w:rsidRPr="00723877" w:rsidRDefault="00FB549E" w:rsidP="00A945C8">
      <w:pPr>
        <w:spacing w:after="0" w:line="259" w:lineRule="auto"/>
        <w:ind w:left="3"/>
        <w:rPr>
          <w:sz w:val="23"/>
          <w:szCs w:val="23"/>
        </w:rPr>
      </w:pPr>
    </w:p>
    <w:p w:rsidR="00FB549E" w:rsidRPr="00723877" w:rsidRDefault="00A945C8" w:rsidP="00A945C8">
      <w:pPr>
        <w:numPr>
          <w:ilvl w:val="0"/>
          <w:numId w:val="1"/>
        </w:numPr>
        <w:spacing w:after="0"/>
        <w:ind w:right="34" w:hanging="713"/>
        <w:rPr>
          <w:sz w:val="23"/>
          <w:szCs w:val="23"/>
        </w:rPr>
      </w:pPr>
      <w:r w:rsidRPr="00723877">
        <w:rPr>
          <w:sz w:val="23"/>
          <w:szCs w:val="23"/>
        </w:rPr>
        <w:t>Voor, tijdens en na de optocht mag de jury niet benaderd worden.</w:t>
      </w:r>
    </w:p>
    <w:p w:rsidR="00FB549E" w:rsidRPr="00723877" w:rsidRDefault="00FB549E" w:rsidP="00A945C8">
      <w:pPr>
        <w:spacing w:after="0" w:line="259" w:lineRule="auto"/>
        <w:ind w:left="3"/>
        <w:rPr>
          <w:sz w:val="23"/>
          <w:szCs w:val="23"/>
        </w:rPr>
      </w:pPr>
    </w:p>
    <w:p w:rsidR="00FB549E" w:rsidRPr="00723877" w:rsidRDefault="00A945C8" w:rsidP="00A945C8">
      <w:pPr>
        <w:numPr>
          <w:ilvl w:val="0"/>
          <w:numId w:val="1"/>
        </w:numPr>
        <w:spacing w:after="0"/>
        <w:ind w:right="34" w:hanging="713"/>
        <w:rPr>
          <w:sz w:val="23"/>
          <w:szCs w:val="23"/>
        </w:rPr>
      </w:pPr>
      <w:r w:rsidRPr="00723877">
        <w:rPr>
          <w:sz w:val="23"/>
          <w:szCs w:val="23"/>
        </w:rPr>
        <w:t xml:space="preserve">De jury zal punten geven voor: </w:t>
      </w:r>
      <w:proofErr w:type="spellStart"/>
      <w:r w:rsidRPr="00723877">
        <w:rPr>
          <w:sz w:val="23"/>
          <w:szCs w:val="23"/>
        </w:rPr>
        <w:t>Orginaliteit</w:t>
      </w:r>
      <w:proofErr w:type="spellEnd"/>
      <w:r w:rsidRPr="00723877">
        <w:rPr>
          <w:sz w:val="23"/>
          <w:szCs w:val="23"/>
        </w:rPr>
        <w:t>, Presentatie, Afwerking, Carnavalesk.</w:t>
      </w:r>
    </w:p>
    <w:p w:rsidR="00FB549E" w:rsidRPr="00723877" w:rsidRDefault="00FB549E" w:rsidP="00A945C8">
      <w:pPr>
        <w:spacing w:after="0" w:line="259" w:lineRule="auto"/>
        <w:ind w:left="3"/>
        <w:rPr>
          <w:sz w:val="23"/>
          <w:szCs w:val="23"/>
        </w:rPr>
      </w:pPr>
    </w:p>
    <w:p w:rsidR="00FB549E" w:rsidRPr="00723877" w:rsidRDefault="00A945C8" w:rsidP="00A945C8">
      <w:pPr>
        <w:numPr>
          <w:ilvl w:val="0"/>
          <w:numId w:val="1"/>
        </w:numPr>
        <w:spacing w:after="0"/>
        <w:ind w:right="34" w:hanging="713"/>
        <w:rPr>
          <w:sz w:val="23"/>
          <w:szCs w:val="23"/>
        </w:rPr>
      </w:pPr>
      <w:r w:rsidRPr="00723877">
        <w:rPr>
          <w:sz w:val="23"/>
          <w:szCs w:val="23"/>
        </w:rPr>
        <w:t>Er zijn 5 categorieën deelnemers, te weten:</w:t>
      </w:r>
      <w:r w:rsidRPr="00723877">
        <w:rPr>
          <w:rFonts w:eastAsia="Segoe UI Symbol"/>
          <w:sz w:val="23"/>
          <w:szCs w:val="23"/>
          <w:vertAlign w:val="subscript"/>
        </w:rPr>
        <w:t></w:t>
      </w:r>
    </w:p>
    <w:p w:rsidR="00FB549E" w:rsidRPr="00723877" w:rsidRDefault="00A945C8" w:rsidP="00A945C8">
      <w:pPr>
        <w:spacing w:after="0"/>
        <w:ind w:left="731" w:right="34"/>
        <w:rPr>
          <w:sz w:val="23"/>
          <w:szCs w:val="23"/>
        </w:rPr>
      </w:pPr>
      <w:r w:rsidRPr="00723877">
        <w:rPr>
          <w:sz w:val="23"/>
          <w:szCs w:val="23"/>
        </w:rPr>
        <w:t xml:space="preserve">Solo’s, Duo’s, groep 3 en 4 personen, groep 5 en 6 personen en groep 7 en meer. </w:t>
      </w:r>
    </w:p>
    <w:p w:rsidR="00FB549E" w:rsidRPr="00723877" w:rsidRDefault="00FB549E" w:rsidP="00A945C8">
      <w:pPr>
        <w:spacing w:after="0" w:line="259" w:lineRule="auto"/>
        <w:ind w:left="3"/>
        <w:rPr>
          <w:sz w:val="23"/>
          <w:szCs w:val="23"/>
        </w:rPr>
      </w:pPr>
    </w:p>
    <w:p w:rsidR="00FB549E" w:rsidRPr="00723877" w:rsidRDefault="00A945C8" w:rsidP="00A945C8">
      <w:pPr>
        <w:numPr>
          <w:ilvl w:val="0"/>
          <w:numId w:val="1"/>
        </w:numPr>
        <w:spacing w:after="100" w:afterAutospacing="1"/>
        <w:ind w:right="34" w:hanging="713"/>
        <w:rPr>
          <w:sz w:val="23"/>
          <w:szCs w:val="23"/>
        </w:rPr>
      </w:pPr>
      <w:r w:rsidRPr="00723877">
        <w:rPr>
          <w:sz w:val="23"/>
          <w:szCs w:val="23"/>
        </w:rPr>
        <w:t>De prijzen die te verdienen zijn:</w:t>
      </w:r>
      <w:r w:rsidR="00723877" w:rsidRPr="00723877">
        <w:rPr>
          <w:sz w:val="23"/>
          <w:szCs w:val="23"/>
        </w:rPr>
        <w:br/>
      </w:r>
    </w:p>
    <w:p w:rsidR="00FB549E" w:rsidRPr="00723877" w:rsidRDefault="00A945C8" w:rsidP="00A945C8">
      <w:pPr>
        <w:numPr>
          <w:ilvl w:val="1"/>
          <w:numId w:val="1"/>
        </w:numPr>
        <w:spacing w:after="100" w:afterAutospacing="1"/>
        <w:ind w:right="34" w:hanging="152"/>
        <w:rPr>
          <w:sz w:val="23"/>
          <w:szCs w:val="23"/>
        </w:rPr>
      </w:pPr>
      <w:r w:rsidRPr="00723877">
        <w:rPr>
          <w:sz w:val="23"/>
          <w:szCs w:val="23"/>
        </w:rPr>
        <w:t xml:space="preserve">Per categorie zijn er 3 bekers </w:t>
      </w:r>
      <w:r w:rsidR="00723877" w:rsidRPr="00723877">
        <w:rPr>
          <w:sz w:val="23"/>
          <w:szCs w:val="23"/>
        </w:rPr>
        <w:br/>
      </w:r>
    </w:p>
    <w:p w:rsidR="00FB549E" w:rsidRPr="00723877" w:rsidRDefault="00A945C8" w:rsidP="00A945C8">
      <w:pPr>
        <w:numPr>
          <w:ilvl w:val="1"/>
          <w:numId w:val="1"/>
        </w:numPr>
        <w:spacing w:after="100" w:afterAutospacing="1"/>
        <w:ind w:right="34" w:hanging="152"/>
        <w:rPr>
          <w:sz w:val="23"/>
          <w:szCs w:val="23"/>
        </w:rPr>
      </w:pPr>
      <w:r w:rsidRPr="00723877">
        <w:rPr>
          <w:sz w:val="23"/>
          <w:szCs w:val="23"/>
        </w:rPr>
        <w:t xml:space="preserve">Speciale prijs : Eigen </w:t>
      </w:r>
      <w:proofErr w:type="spellStart"/>
      <w:r w:rsidRPr="00723877">
        <w:rPr>
          <w:sz w:val="23"/>
          <w:szCs w:val="23"/>
        </w:rPr>
        <w:t>Môksel</w:t>
      </w:r>
      <w:proofErr w:type="spellEnd"/>
      <w:r w:rsidRPr="00723877">
        <w:rPr>
          <w:sz w:val="23"/>
          <w:szCs w:val="23"/>
        </w:rPr>
        <w:t xml:space="preserve"> </w:t>
      </w:r>
    </w:p>
    <w:p w:rsidR="00FB549E" w:rsidRPr="00723877" w:rsidRDefault="00A945C8" w:rsidP="00A945C8">
      <w:pPr>
        <w:numPr>
          <w:ilvl w:val="1"/>
          <w:numId w:val="1"/>
        </w:numPr>
        <w:spacing w:after="100" w:afterAutospacing="1"/>
        <w:ind w:right="34" w:hanging="152"/>
        <w:rPr>
          <w:sz w:val="23"/>
          <w:szCs w:val="23"/>
        </w:rPr>
      </w:pPr>
      <w:r w:rsidRPr="00723877">
        <w:rPr>
          <w:sz w:val="23"/>
          <w:szCs w:val="23"/>
        </w:rPr>
        <w:t xml:space="preserve">Speciale prijs : </w:t>
      </w:r>
      <w:proofErr w:type="spellStart"/>
      <w:r w:rsidRPr="00723877">
        <w:rPr>
          <w:sz w:val="23"/>
          <w:szCs w:val="23"/>
        </w:rPr>
        <w:t>Oanmoedigingsprijs</w:t>
      </w:r>
      <w:proofErr w:type="spellEnd"/>
      <w:r w:rsidRPr="00723877">
        <w:rPr>
          <w:sz w:val="23"/>
          <w:szCs w:val="23"/>
        </w:rPr>
        <w:t xml:space="preserve"> </w:t>
      </w:r>
    </w:p>
    <w:p w:rsidR="00FB549E" w:rsidRPr="00723877" w:rsidRDefault="00A945C8" w:rsidP="00A945C8">
      <w:pPr>
        <w:numPr>
          <w:ilvl w:val="1"/>
          <w:numId w:val="1"/>
        </w:numPr>
        <w:spacing w:after="100" w:afterAutospacing="1"/>
        <w:ind w:right="34" w:hanging="152"/>
        <w:rPr>
          <w:sz w:val="23"/>
          <w:szCs w:val="23"/>
        </w:rPr>
      </w:pPr>
      <w:r w:rsidRPr="00723877">
        <w:rPr>
          <w:sz w:val="23"/>
          <w:szCs w:val="23"/>
        </w:rPr>
        <w:t xml:space="preserve">Speciale prijs: Bofkont </w:t>
      </w:r>
    </w:p>
    <w:p w:rsidR="00FB549E" w:rsidRPr="00723877" w:rsidRDefault="00A945C8" w:rsidP="00A945C8">
      <w:pPr>
        <w:numPr>
          <w:ilvl w:val="1"/>
          <w:numId w:val="1"/>
        </w:numPr>
        <w:spacing w:after="100" w:afterAutospacing="1"/>
        <w:ind w:right="34" w:hanging="152"/>
        <w:rPr>
          <w:sz w:val="23"/>
          <w:szCs w:val="23"/>
        </w:rPr>
      </w:pPr>
      <w:r w:rsidRPr="00723877">
        <w:rPr>
          <w:sz w:val="23"/>
          <w:szCs w:val="23"/>
        </w:rPr>
        <w:t xml:space="preserve">Speciale prijs: Pechprijs </w:t>
      </w:r>
    </w:p>
    <w:p w:rsidR="00FB549E" w:rsidRPr="00723877" w:rsidRDefault="00A945C8" w:rsidP="00A945C8">
      <w:pPr>
        <w:numPr>
          <w:ilvl w:val="1"/>
          <w:numId w:val="1"/>
        </w:numPr>
        <w:spacing w:after="100" w:afterAutospacing="1"/>
        <w:ind w:right="34" w:hanging="152"/>
        <w:rPr>
          <w:sz w:val="23"/>
          <w:szCs w:val="23"/>
        </w:rPr>
      </w:pPr>
      <w:r w:rsidRPr="00723877">
        <w:rPr>
          <w:sz w:val="23"/>
          <w:szCs w:val="23"/>
        </w:rPr>
        <w:t xml:space="preserve">Speciale prijs: Publieksprijs </w:t>
      </w:r>
    </w:p>
    <w:p w:rsidR="00FB549E" w:rsidRPr="00723877" w:rsidRDefault="00A945C8" w:rsidP="00A945C8">
      <w:pPr>
        <w:numPr>
          <w:ilvl w:val="1"/>
          <w:numId w:val="1"/>
        </w:numPr>
        <w:spacing w:after="100" w:afterAutospacing="1"/>
        <w:ind w:right="34" w:hanging="152"/>
        <w:rPr>
          <w:sz w:val="23"/>
          <w:szCs w:val="23"/>
        </w:rPr>
      </w:pPr>
      <w:r w:rsidRPr="00723877">
        <w:rPr>
          <w:sz w:val="23"/>
          <w:szCs w:val="23"/>
        </w:rPr>
        <w:t xml:space="preserve">Speciale prijs: Scholentrofee </w:t>
      </w:r>
    </w:p>
    <w:p w:rsidR="00FB549E" w:rsidRPr="00723877" w:rsidRDefault="00A945C8" w:rsidP="00A945C8">
      <w:pPr>
        <w:numPr>
          <w:ilvl w:val="1"/>
          <w:numId w:val="1"/>
        </w:numPr>
        <w:spacing w:after="100" w:afterAutospacing="1"/>
        <w:ind w:right="34" w:hanging="152"/>
        <w:rPr>
          <w:sz w:val="23"/>
          <w:szCs w:val="23"/>
        </w:rPr>
      </w:pPr>
      <w:r w:rsidRPr="00723877">
        <w:rPr>
          <w:sz w:val="23"/>
          <w:szCs w:val="23"/>
        </w:rPr>
        <w:t xml:space="preserve">Speciale prijs: </w:t>
      </w:r>
      <w:r w:rsidRPr="00723877">
        <w:rPr>
          <w:rFonts w:eastAsia="Times New Roman"/>
          <w:sz w:val="23"/>
          <w:szCs w:val="23"/>
        </w:rPr>
        <w:t>B</w:t>
      </w:r>
      <w:r w:rsidRPr="00723877">
        <w:rPr>
          <w:sz w:val="23"/>
          <w:szCs w:val="23"/>
        </w:rPr>
        <w:t xml:space="preserve">iste van het Biste </w:t>
      </w:r>
      <w:r w:rsidRPr="00723877">
        <w:rPr>
          <w:sz w:val="23"/>
          <w:szCs w:val="23"/>
        </w:rPr>
        <w:br/>
      </w:r>
    </w:p>
    <w:p w:rsidR="00723877" w:rsidRPr="00723877" w:rsidRDefault="00A945C8" w:rsidP="00723877">
      <w:pPr>
        <w:numPr>
          <w:ilvl w:val="0"/>
          <w:numId w:val="1"/>
        </w:numPr>
        <w:spacing w:after="100" w:afterAutospacing="1"/>
        <w:ind w:right="34" w:hanging="713"/>
        <w:rPr>
          <w:sz w:val="23"/>
          <w:szCs w:val="23"/>
        </w:rPr>
      </w:pPr>
      <w:r w:rsidRPr="00723877">
        <w:rPr>
          <w:sz w:val="23"/>
          <w:szCs w:val="23"/>
        </w:rPr>
        <w:t>In alle gevallen waarin deze voorschriften niet voorzien beslist de werkgroep</w:t>
      </w:r>
      <w:r w:rsidR="00723877" w:rsidRPr="00723877">
        <w:rPr>
          <w:sz w:val="23"/>
          <w:szCs w:val="23"/>
        </w:rPr>
        <w:t xml:space="preserve"> </w:t>
      </w:r>
      <w:r w:rsidRPr="00723877">
        <w:rPr>
          <w:sz w:val="23"/>
          <w:szCs w:val="23"/>
        </w:rPr>
        <w:t>Kindercarnaval.</w:t>
      </w:r>
    </w:p>
    <w:p w:rsidR="00FB549E" w:rsidRPr="00723877" w:rsidRDefault="00A945C8" w:rsidP="00A945C8">
      <w:pPr>
        <w:spacing w:after="0" w:line="259" w:lineRule="auto"/>
        <w:ind w:left="0" w:firstLine="0"/>
        <w:rPr>
          <w:sz w:val="23"/>
          <w:szCs w:val="23"/>
        </w:rPr>
      </w:pPr>
      <w:r w:rsidRPr="00723877">
        <w:rPr>
          <w:rFonts w:eastAsia="Times New Roman"/>
          <w:sz w:val="23"/>
          <w:szCs w:val="23"/>
        </w:rPr>
        <w:t xml:space="preserve"> </w:t>
      </w:r>
    </w:p>
    <w:p w:rsidR="00FB549E" w:rsidRPr="00723877" w:rsidRDefault="00A945C8" w:rsidP="00A945C8">
      <w:pPr>
        <w:spacing w:after="0"/>
        <w:ind w:left="3" w:right="34"/>
        <w:rPr>
          <w:sz w:val="23"/>
          <w:szCs w:val="23"/>
        </w:rPr>
      </w:pPr>
      <w:r w:rsidRPr="00723877">
        <w:rPr>
          <w:sz w:val="23"/>
          <w:szCs w:val="23"/>
        </w:rPr>
        <w:t>Contactgegevens : kindercarnaval@nar</w:t>
      </w:r>
      <w:bookmarkStart w:id="0" w:name="_GoBack"/>
      <w:bookmarkEnd w:id="0"/>
      <w:r w:rsidRPr="00723877">
        <w:rPr>
          <w:sz w:val="23"/>
          <w:szCs w:val="23"/>
        </w:rPr>
        <w:t xml:space="preserve">rendonk.nl </w:t>
      </w:r>
    </w:p>
    <w:sectPr w:rsidR="00FB549E" w:rsidRPr="00723877" w:rsidSect="00A945C8">
      <w:pgSz w:w="11900" w:h="16836"/>
      <w:pgMar w:top="284" w:right="1486" w:bottom="851" w:left="56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75C50"/>
    <w:multiLevelType w:val="hybridMultilevel"/>
    <w:tmpl w:val="527AAB06"/>
    <w:lvl w:ilvl="0" w:tplc="7784A04E">
      <w:start w:val="1"/>
      <w:numFmt w:val="bullet"/>
      <w:lvlText w:val="•"/>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E4D4C8">
      <w:start w:val="1"/>
      <w:numFmt w:val="bullet"/>
      <w:lvlText w:val="-"/>
      <w:lvlJc w:val="left"/>
      <w:pPr>
        <w:ind w:left="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944488">
      <w:start w:val="1"/>
      <w:numFmt w:val="bullet"/>
      <w:lvlText w:val="▪"/>
      <w:lvlJc w:val="left"/>
      <w:pPr>
        <w:ind w:left="18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87CD340">
      <w:start w:val="1"/>
      <w:numFmt w:val="bullet"/>
      <w:lvlText w:val="•"/>
      <w:lvlJc w:val="left"/>
      <w:pPr>
        <w:ind w:left="25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5C3CD4">
      <w:start w:val="1"/>
      <w:numFmt w:val="bullet"/>
      <w:lvlText w:val="o"/>
      <w:lvlJc w:val="left"/>
      <w:pPr>
        <w:ind w:left="32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F648AC">
      <w:start w:val="1"/>
      <w:numFmt w:val="bullet"/>
      <w:lvlText w:val="▪"/>
      <w:lvlJc w:val="left"/>
      <w:pPr>
        <w:ind w:left="39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6AD716">
      <w:start w:val="1"/>
      <w:numFmt w:val="bullet"/>
      <w:lvlText w:val="•"/>
      <w:lvlJc w:val="left"/>
      <w:pPr>
        <w:ind w:left="46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7079C2">
      <w:start w:val="1"/>
      <w:numFmt w:val="bullet"/>
      <w:lvlText w:val="o"/>
      <w:lvlJc w:val="left"/>
      <w:pPr>
        <w:ind w:left="54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89A4314">
      <w:start w:val="1"/>
      <w:numFmt w:val="bullet"/>
      <w:lvlText w:val="▪"/>
      <w:lvlJc w:val="left"/>
      <w:pPr>
        <w:ind w:left="61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9E"/>
    <w:rsid w:val="00723877"/>
    <w:rsid w:val="00A945C8"/>
    <w:rsid w:val="00E13772"/>
    <w:rsid w:val="00FB54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49BFC"/>
  <w15:docId w15:val="{DF8F9FE8-C714-45DE-AB2A-AB0512D9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4" w:line="248" w:lineRule="auto"/>
      <w:ind w:left="18" w:hanging="10"/>
    </w:pPr>
    <w:rPr>
      <w:rFonts w:ascii="Arial" w:eastAsia="Arial" w:hAnsi="Arial" w:cs="Arial"/>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4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arrendonk.nl/"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narrendonk.nl/" TargetMode="External"/><Relationship Id="rId4" Type="http://schemas.openxmlformats.org/officeDocument/2006/relationships/webSettings" Target="webSettings.xml"/><Relationship Id="rId9" Type="http://schemas.openxmlformats.org/officeDocument/2006/relationships/hyperlink" Target="http://www.narrendon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3825</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dc:creator>
  <cp:keywords/>
  <cp:lastModifiedBy>Gompel van, NCJM (Nico)</cp:lastModifiedBy>
  <cp:revision>2</cp:revision>
  <dcterms:created xsi:type="dcterms:W3CDTF">2020-01-07T12:38:00Z</dcterms:created>
  <dcterms:modified xsi:type="dcterms:W3CDTF">2020-01-07T12:38:00Z</dcterms:modified>
</cp:coreProperties>
</file>